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33D" w:rsidRPr="0027033D" w:rsidRDefault="0027033D" w:rsidP="0027033D">
      <w:pPr>
        <w:spacing w:after="100" w:line="480" w:lineRule="auto"/>
        <w:ind w:firstLine="0"/>
        <w:jc w:val="center"/>
        <w:rPr>
          <w:rFonts w:ascii="Times New Roman" w:hAnsi="Times New Roman" w:cs="Times New Roman"/>
          <w:sz w:val="24"/>
          <w:szCs w:val="24"/>
        </w:rPr>
      </w:pPr>
      <w:r w:rsidRPr="0027033D">
        <w:rPr>
          <w:rFonts w:ascii="Times New Roman" w:hAnsi="Times New Roman" w:cs="Times New Roman"/>
          <w:sz w:val="24"/>
          <w:szCs w:val="24"/>
        </w:rPr>
        <w:t>The post</w:t>
      </w:r>
    </w:p>
    <w:p w:rsidR="0027033D" w:rsidRPr="0027033D" w:rsidRDefault="0027033D" w:rsidP="0027033D">
      <w:pPr>
        <w:spacing w:after="100" w:line="480" w:lineRule="auto"/>
        <w:ind w:firstLine="0"/>
        <w:rPr>
          <w:rFonts w:ascii="Times New Roman" w:hAnsi="Times New Roman" w:cs="Times New Roman"/>
          <w:sz w:val="24"/>
          <w:szCs w:val="24"/>
        </w:rPr>
      </w:pPr>
      <w:r w:rsidRPr="0027033D">
        <w:rPr>
          <w:rFonts w:ascii="Times New Roman" w:hAnsi="Times New Roman" w:cs="Times New Roman"/>
          <w:sz w:val="24"/>
          <w:szCs w:val="24"/>
        </w:rPr>
        <w:t>Confidence level is defined as a probability of having the true population parameter in the sample. This level is useful in the construction of an interval estimate of the true parameter. It is calculated as:</w:t>
      </w:r>
    </w:p>
    <w:p w:rsidR="0027033D" w:rsidRPr="0027033D" w:rsidRDefault="0027033D" w:rsidP="0027033D">
      <w:pPr>
        <w:spacing w:after="100" w:line="480" w:lineRule="auto"/>
        <w:ind w:firstLine="0"/>
        <w:rPr>
          <w:rFonts w:ascii="Times New Roman" w:hAnsi="Times New Roman" w:cs="Times New Roman"/>
          <w:b/>
          <w:sz w:val="24"/>
          <w:szCs w:val="24"/>
        </w:rPr>
      </w:pPr>
      <w:r w:rsidRPr="0027033D">
        <w:rPr>
          <w:rFonts w:ascii="Times New Roman" w:hAnsi="Times New Roman" w:cs="Times New Roman"/>
          <w:sz w:val="24"/>
          <w:szCs w:val="24"/>
        </w:rPr>
        <w:t xml:space="preserve">Confidence Interval, </w:t>
      </w:r>
      <w:r w:rsidRPr="0027033D">
        <w:rPr>
          <w:rFonts w:ascii="Times New Roman" w:hAnsi="Times New Roman" w:cs="Times New Roman"/>
          <w:b/>
          <w:sz w:val="24"/>
          <w:szCs w:val="24"/>
        </w:rPr>
        <w:t>CI = x ± Zα/2 s/√n</w:t>
      </w:r>
    </w:p>
    <w:p w:rsidR="0027033D" w:rsidRPr="0027033D" w:rsidRDefault="0027033D" w:rsidP="0027033D">
      <w:pPr>
        <w:spacing w:after="100" w:line="480" w:lineRule="auto"/>
        <w:ind w:firstLine="0"/>
        <w:rPr>
          <w:rFonts w:ascii="Times New Roman" w:hAnsi="Times New Roman" w:cs="Times New Roman"/>
          <w:sz w:val="24"/>
          <w:szCs w:val="24"/>
        </w:rPr>
      </w:pPr>
      <w:r w:rsidRPr="0027033D">
        <w:rPr>
          <w:rFonts w:ascii="Times New Roman" w:hAnsi="Times New Roman" w:cs="Times New Roman"/>
          <w:sz w:val="24"/>
          <w:szCs w:val="24"/>
        </w:rPr>
        <w:t>A lower margin of error indicates that</w:t>
      </w:r>
      <w:r>
        <w:rPr>
          <w:rFonts w:ascii="Times New Roman" w:hAnsi="Times New Roman" w:cs="Times New Roman"/>
          <w:sz w:val="24"/>
          <w:szCs w:val="24"/>
        </w:rPr>
        <w:t xml:space="preserve"> the sample size should be increased. </w:t>
      </w:r>
      <w:r w:rsidRPr="0027033D">
        <w:rPr>
          <w:rFonts w:ascii="Times New Roman" w:hAnsi="Times New Roman" w:cs="Times New Roman"/>
          <w:sz w:val="24"/>
          <w:szCs w:val="24"/>
        </w:rPr>
        <w:t xml:space="preserve"> </w:t>
      </w:r>
    </w:p>
    <w:p w:rsidR="0027033D" w:rsidRPr="0027033D" w:rsidRDefault="0027033D" w:rsidP="0027033D">
      <w:pPr>
        <w:spacing w:after="100" w:line="480" w:lineRule="auto"/>
        <w:ind w:firstLine="0"/>
        <w:rPr>
          <w:rFonts w:ascii="Times New Roman" w:hAnsi="Times New Roman" w:cs="Times New Roman"/>
          <w:sz w:val="24"/>
          <w:szCs w:val="24"/>
        </w:rPr>
      </w:pPr>
      <w:r w:rsidRPr="0027033D">
        <w:rPr>
          <w:rFonts w:ascii="Times New Roman" w:hAnsi="Times New Roman" w:cs="Times New Roman"/>
          <w:sz w:val="24"/>
          <w:szCs w:val="24"/>
        </w:rPr>
        <w:t xml:space="preserve">With the information in question, with a sample size of 100, the margin of error is added and with a sample size of 1000, the collection of data cost is increased. It means an effective sample size should be in such a way that the margin of error is acceptable, and the cost of data collection is reduced. This calls for an alternative sample size to be determined. </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 xml:space="preserve">With, x̅ = 310,000 </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Sample size = 100</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 xml:space="preserve">CI = x̅ ± margin of error </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CI = 310,000 ± 25,000</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CI = $285,000 to $335,000</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CI = ($</w:t>
      </w:r>
      <w:r w:rsidRPr="0027033D">
        <w:rPr>
          <w:rFonts w:ascii="Times New Roman" w:hAnsi="Times New Roman" w:cs="Times New Roman"/>
          <w:sz w:val="24"/>
          <w:szCs w:val="24"/>
        </w:rPr>
        <w:t>285,000,</w:t>
      </w:r>
      <w:r w:rsidRPr="0027033D">
        <w:rPr>
          <w:rFonts w:ascii="Times New Roman" w:hAnsi="Times New Roman" w:cs="Times New Roman"/>
          <w:sz w:val="24"/>
          <w:szCs w:val="24"/>
        </w:rPr>
        <w:t xml:space="preserve"> $335,000)</w:t>
      </w:r>
    </w:p>
    <w:p w:rsidR="0027033D" w:rsidRPr="0027033D" w:rsidRDefault="0027033D" w:rsidP="0027033D">
      <w:pPr>
        <w:spacing w:after="100" w:line="480" w:lineRule="auto"/>
        <w:ind w:firstLine="0"/>
        <w:rPr>
          <w:rFonts w:ascii="Times New Roman" w:hAnsi="Times New Roman" w:cs="Times New Roman"/>
          <w:sz w:val="24"/>
          <w:szCs w:val="24"/>
        </w:rPr>
      </w:pPr>
      <w:r w:rsidRPr="0027033D">
        <w:rPr>
          <w:rFonts w:ascii="Times New Roman" w:hAnsi="Times New Roman" w:cs="Times New Roman"/>
          <w:sz w:val="24"/>
          <w:szCs w:val="24"/>
        </w:rPr>
        <w:t xml:space="preserve">I am 95% certain that the true mean of the Northeast house listing price falls between $285,000 and $335,000. </w:t>
      </w:r>
    </w:p>
    <w:p w:rsidR="0027033D" w:rsidRPr="0027033D" w:rsidRDefault="0027033D" w:rsidP="0027033D">
      <w:pPr>
        <w:spacing w:after="100" w:line="480" w:lineRule="auto"/>
        <w:ind w:firstLine="0"/>
        <w:rPr>
          <w:rFonts w:ascii="Times New Roman" w:hAnsi="Times New Roman" w:cs="Times New Roman"/>
          <w:sz w:val="24"/>
          <w:szCs w:val="24"/>
        </w:rPr>
      </w:pP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 xml:space="preserve">With, x̅ = 310,000 </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Sample size = 1000</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 xml:space="preserve">CI = x̅ ± margin of error </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CI = 310,000 ± 5,000</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CI = $305,000 to $315,000</w:t>
      </w:r>
    </w:p>
    <w:p w:rsidR="0027033D" w:rsidRPr="0027033D" w:rsidRDefault="0027033D" w:rsidP="0027033D">
      <w:pPr>
        <w:spacing w:after="100" w:line="480" w:lineRule="auto"/>
        <w:ind w:left="720" w:firstLine="0"/>
        <w:rPr>
          <w:rFonts w:ascii="Times New Roman" w:hAnsi="Times New Roman" w:cs="Times New Roman"/>
          <w:sz w:val="24"/>
          <w:szCs w:val="24"/>
        </w:rPr>
      </w:pPr>
      <w:r w:rsidRPr="0027033D">
        <w:rPr>
          <w:rFonts w:ascii="Times New Roman" w:hAnsi="Times New Roman" w:cs="Times New Roman"/>
          <w:sz w:val="24"/>
          <w:szCs w:val="24"/>
        </w:rPr>
        <w:t>CI = ($</w:t>
      </w:r>
      <w:r w:rsidRPr="0027033D">
        <w:rPr>
          <w:rFonts w:ascii="Times New Roman" w:hAnsi="Times New Roman" w:cs="Times New Roman"/>
          <w:sz w:val="24"/>
          <w:szCs w:val="24"/>
        </w:rPr>
        <w:t>305,000,</w:t>
      </w:r>
      <w:r w:rsidRPr="0027033D">
        <w:rPr>
          <w:rFonts w:ascii="Times New Roman" w:hAnsi="Times New Roman" w:cs="Times New Roman"/>
          <w:sz w:val="24"/>
          <w:szCs w:val="24"/>
        </w:rPr>
        <w:t xml:space="preserve"> $315,000)</w:t>
      </w:r>
    </w:p>
    <w:p w:rsidR="0027033D" w:rsidRPr="0027033D" w:rsidRDefault="0027033D" w:rsidP="0027033D">
      <w:pPr>
        <w:spacing w:after="100" w:line="480" w:lineRule="auto"/>
        <w:ind w:firstLine="0"/>
        <w:rPr>
          <w:rFonts w:ascii="Times New Roman" w:hAnsi="Times New Roman" w:cs="Times New Roman"/>
          <w:sz w:val="24"/>
          <w:szCs w:val="24"/>
        </w:rPr>
      </w:pPr>
      <w:r w:rsidRPr="0027033D">
        <w:rPr>
          <w:rFonts w:ascii="Times New Roman" w:hAnsi="Times New Roman" w:cs="Times New Roman"/>
          <w:sz w:val="24"/>
          <w:szCs w:val="24"/>
        </w:rPr>
        <w:t xml:space="preserve">I am 95% certain that the true mean of the Northeast house listing price falls between $305,000 and $315,000. </w:t>
      </w:r>
    </w:p>
    <w:p w:rsidR="0027033D" w:rsidRPr="0027033D" w:rsidRDefault="0027033D" w:rsidP="0027033D">
      <w:pPr>
        <w:spacing w:after="100" w:line="480" w:lineRule="auto"/>
        <w:ind w:firstLine="0"/>
        <w:rPr>
          <w:rFonts w:ascii="Times New Roman" w:hAnsi="Times New Roman" w:cs="Times New Roman"/>
          <w:sz w:val="24"/>
          <w:szCs w:val="24"/>
        </w:rPr>
      </w:pPr>
      <w:r w:rsidRPr="0027033D">
        <w:rPr>
          <w:rFonts w:ascii="Times New Roman" w:hAnsi="Times New Roman" w:cs="Times New Roman"/>
          <w:sz w:val="24"/>
          <w:szCs w:val="24"/>
        </w:rPr>
        <w:t xml:space="preserve">Constructing the confidence intervals, mean of the Northeast house and the margin of error for both samples are taken into consideration. How many percentage units the sample statistic differs from the true population is depicted by the margin of error. </w:t>
      </w:r>
    </w:p>
    <w:p w:rsidR="0027033D" w:rsidRPr="0027033D" w:rsidRDefault="0027033D" w:rsidP="0027033D">
      <w:pPr>
        <w:spacing w:after="100" w:line="480" w:lineRule="auto"/>
        <w:ind w:firstLine="0"/>
        <w:rPr>
          <w:rFonts w:ascii="Times New Roman" w:hAnsi="Times New Roman" w:cs="Times New Roman"/>
          <w:sz w:val="24"/>
          <w:szCs w:val="24"/>
        </w:rPr>
      </w:pPr>
      <w:r w:rsidRPr="0027033D">
        <w:rPr>
          <w:rFonts w:ascii="Times New Roman" w:hAnsi="Times New Roman" w:cs="Times New Roman"/>
          <w:sz w:val="24"/>
          <w:szCs w:val="24"/>
        </w:rPr>
        <w:t xml:space="preserve">With the two confidence intervals, there comes some disadvantage – the agent is presented with one which is not right for the actual parameter while he/she is engrossed in having the exact or right estimate interval of the true parameter. The second confidence interval ($305,000, $315,000) for that matter, is a bit narrower compared to the first. The first, which is wider would be most preferred because it means more options for the listing price. The wider confidence interval will help the agent meet the needs of the customers as per their budget. </w:t>
      </w:r>
      <w:bookmarkStart w:id="0" w:name="_GoBack"/>
      <w:bookmarkEnd w:id="0"/>
    </w:p>
    <w:sectPr w:rsidR="0027033D" w:rsidRPr="00270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3D"/>
    <w:rsid w:val="0027033D"/>
    <w:rsid w:val="00B7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FFD00-CA0C-4D95-A0AF-7EB1E757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2021-04-12T00:16:00Z</dcterms:created>
  <dcterms:modified xsi:type="dcterms:W3CDTF">2021-04-12T00:18:00Z</dcterms:modified>
</cp:coreProperties>
</file>